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B9B6" w14:textId="77777777" w:rsidR="0043554C" w:rsidRDefault="00183864">
      <w:pPr>
        <w:spacing w:line="420" w:lineRule="exact"/>
        <w:jc w:val="center"/>
        <w:rPr>
          <w:rFonts w:ascii="Times New Roman" w:hAnsi="Times New Roman" w:cs="Times New Roman"/>
          <w:b/>
          <w:bCs/>
          <w:sz w:val="32"/>
          <w:szCs w:val="32"/>
        </w:rPr>
      </w:pPr>
      <w:r>
        <w:rPr>
          <w:rFonts w:ascii="Times New Roman" w:hAnsi="Times New Roman" w:cs="Times New Roman" w:hint="eastAsia"/>
          <w:b/>
          <w:bCs/>
          <w:sz w:val="32"/>
          <w:szCs w:val="32"/>
        </w:rPr>
        <w:t>关于对《案例标题》课程案例的政治审查意见</w:t>
      </w:r>
    </w:p>
    <w:p w14:paraId="5BD8F74D" w14:textId="77777777" w:rsidR="0043554C" w:rsidRDefault="0043554C">
      <w:pPr>
        <w:spacing w:line="420" w:lineRule="exact"/>
        <w:jc w:val="center"/>
        <w:rPr>
          <w:rFonts w:ascii="Times New Roman" w:hAnsi="Times New Roman" w:cs="Times New Roman"/>
          <w:b/>
          <w:bCs/>
          <w:sz w:val="32"/>
          <w:szCs w:val="32"/>
        </w:rPr>
      </w:pPr>
    </w:p>
    <w:p w14:paraId="1A2E25C1" w14:textId="77777777" w:rsidR="0043554C" w:rsidRDefault="00183864">
      <w:pPr>
        <w:snapToGrid w:val="0"/>
        <w:spacing w:line="42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w:t>
      </w:r>
      <w:r>
        <w:rPr>
          <w:rFonts w:ascii="宋体" w:eastAsia="宋体" w:hAnsi="宋体" w:cs="Times New Roman" w:hint="eastAsia"/>
          <w:sz w:val="30"/>
          <w:szCs w:val="30"/>
        </w:rPr>
        <w:t>案例标题</w:t>
      </w:r>
      <w:r>
        <w:rPr>
          <w:rFonts w:ascii="宋体" w:eastAsia="宋体" w:hAnsi="宋体" w:hint="eastAsia"/>
          <w:color w:val="000000"/>
          <w:sz w:val="30"/>
          <w:szCs w:val="30"/>
        </w:rPr>
        <w:t>》课程案例依托《课程名称》，案例团队成员主要包括</w:t>
      </w:r>
      <w:r>
        <w:rPr>
          <w:rFonts w:ascii="宋体" w:eastAsia="宋体" w:hAnsi="宋体" w:hint="eastAsia"/>
          <w:color w:val="000000"/>
          <w:sz w:val="30"/>
          <w:szCs w:val="30"/>
        </w:rPr>
        <w:t>A</w:t>
      </w:r>
      <w:r>
        <w:rPr>
          <w:rFonts w:ascii="宋体" w:eastAsia="宋体" w:hAnsi="宋体"/>
          <w:color w:val="000000"/>
          <w:sz w:val="30"/>
          <w:szCs w:val="30"/>
        </w:rPr>
        <w:t>AA</w:t>
      </w:r>
      <w:r>
        <w:rPr>
          <w:rFonts w:ascii="宋体" w:eastAsia="宋体" w:hAnsi="宋体" w:hint="eastAsia"/>
          <w:color w:val="000000"/>
          <w:sz w:val="30"/>
          <w:szCs w:val="30"/>
        </w:rPr>
        <w:t>、</w:t>
      </w:r>
      <w:r>
        <w:rPr>
          <w:rFonts w:ascii="宋体" w:eastAsia="宋体" w:hAnsi="宋体" w:hint="eastAsia"/>
          <w:color w:val="000000"/>
          <w:sz w:val="30"/>
          <w:szCs w:val="30"/>
        </w:rPr>
        <w:t>B</w:t>
      </w:r>
      <w:r>
        <w:rPr>
          <w:rFonts w:ascii="宋体" w:eastAsia="宋体" w:hAnsi="宋体"/>
          <w:color w:val="000000"/>
          <w:sz w:val="30"/>
          <w:szCs w:val="30"/>
        </w:rPr>
        <w:t>BB</w:t>
      </w:r>
      <w:r>
        <w:rPr>
          <w:rFonts w:ascii="宋体" w:eastAsia="宋体" w:hAnsi="宋体" w:hint="eastAsia"/>
          <w:color w:val="000000"/>
          <w:sz w:val="30"/>
          <w:szCs w:val="30"/>
        </w:rPr>
        <w:t>、</w:t>
      </w:r>
      <w:r>
        <w:rPr>
          <w:rFonts w:ascii="宋体" w:eastAsia="宋体" w:hAnsi="宋体" w:hint="eastAsia"/>
          <w:color w:val="000000"/>
          <w:sz w:val="30"/>
          <w:szCs w:val="30"/>
        </w:rPr>
        <w:t>C</w:t>
      </w:r>
      <w:r>
        <w:rPr>
          <w:rFonts w:ascii="宋体" w:eastAsia="宋体" w:hAnsi="宋体"/>
          <w:color w:val="000000"/>
          <w:sz w:val="30"/>
          <w:szCs w:val="30"/>
        </w:rPr>
        <w:t>CC</w:t>
      </w:r>
      <w:r>
        <w:rPr>
          <w:rFonts w:ascii="宋体" w:eastAsia="宋体" w:hAnsi="宋体" w:hint="eastAsia"/>
          <w:color w:val="000000"/>
          <w:sz w:val="30"/>
          <w:szCs w:val="30"/>
        </w:rPr>
        <w:t>、</w:t>
      </w:r>
      <w:r>
        <w:rPr>
          <w:rFonts w:ascii="宋体" w:eastAsia="宋体" w:hAnsi="宋体" w:hint="eastAsia"/>
          <w:color w:val="000000"/>
          <w:sz w:val="30"/>
          <w:szCs w:val="30"/>
        </w:rPr>
        <w:t>D</w:t>
      </w:r>
      <w:r>
        <w:rPr>
          <w:rFonts w:ascii="宋体" w:eastAsia="宋体" w:hAnsi="宋体"/>
          <w:color w:val="000000"/>
          <w:sz w:val="30"/>
          <w:szCs w:val="30"/>
        </w:rPr>
        <w:t>DD</w:t>
      </w:r>
      <w:r>
        <w:rPr>
          <w:rFonts w:ascii="宋体" w:eastAsia="宋体" w:hAnsi="宋体" w:hint="eastAsia"/>
          <w:color w:val="000000"/>
          <w:sz w:val="30"/>
          <w:szCs w:val="30"/>
        </w:rPr>
        <w:t>、</w:t>
      </w:r>
      <w:r>
        <w:rPr>
          <w:rFonts w:ascii="宋体" w:eastAsia="宋体" w:hAnsi="宋体"/>
          <w:color w:val="000000"/>
          <w:sz w:val="30"/>
          <w:szCs w:val="30"/>
        </w:rPr>
        <w:t>EEE</w:t>
      </w:r>
      <w:r>
        <w:rPr>
          <w:rFonts w:ascii="宋体" w:eastAsia="宋体" w:hAnsi="宋体" w:hint="eastAsia"/>
          <w:color w:val="000000"/>
          <w:sz w:val="30"/>
          <w:szCs w:val="30"/>
        </w:rPr>
        <w:t>等</w:t>
      </w:r>
      <w:r>
        <w:rPr>
          <w:rFonts w:ascii="宋体" w:eastAsia="宋体" w:hAnsi="宋体" w:hint="eastAsia"/>
          <w:color w:val="000000"/>
          <w:sz w:val="30"/>
          <w:szCs w:val="30"/>
        </w:rPr>
        <w:t>5</w:t>
      </w:r>
      <w:r>
        <w:rPr>
          <w:rFonts w:ascii="宋体" w:eastAsia="宋体" w:hAnsi="宋体" w:hint="eastAsia"/>
          <w:color w:val="000000"/>
          <w:sz w:val="30"/>
          <w:szCs w:val="30"/>
        </w:rPr>
        <w:t>位教师。他们都为我校正式职工，其中，</w:t>
      </w:r>
      <w:r>
        <w:rPr>
          <w:rFonts w:ascii="宋体" w:eastAsia="宋体" w:hAnsi="宋体" w:hint="eastAsia"/>
          <w:color w:val="000000"/>
          <w:sz w:val="30"/>
          <w:szCs w:val="30"/>
        </w:rPr>
        <w:t>A</w:t>
      </w:r>
      <w:r>
        <w:rPr>
          <w:rFonts w:ascii="宋体" w:eastAsia="宋体" w:hAnsi="宋体"/>
          <w:color w:val="000000"/>
          <w:sz w:val="30"/>
          <w:szCs w:val="30"/>
        </w:rPr>
        <w:t>AA</w:t>
      </w:r>
      <w:r>
        <w:rPr>
          <w:rFonts w:ascii="宋体" w:eastAsia="宋体" w:hAnsi="宋体" w:hint="eastAsia"/>
          <w:color w:val="000000"/>
          <w:sz w:val="30"/>
          <w:szCs w:val="30"/>
        </w:rPr>
        <w:t>、</w:t>
      </w:r>
      <w:r>
        <w:rPr>
          <w:rFonts w:ascii="宋体" w:eastAsia="宋体" w:hAnsi="宋体" w:hint="eastAsia"/>
          <w:color w:val="000000"/>
          <w:sz w:val="30"/>
          <w:szCs w:val="30"/>
        </w:rPr>
        <w:t>B</w:t>
      </w:r>
      <w:r>
        <w:rPr>
          <w:rFonts w:ascii="宋体" w:eastAsia="宋体" w:hAnsi="宋体"/>
          <w:color w:val="000000"/>
          <w:sz w:val="30"/>
          <w:szCs w:val="30"/>
        </w:rPr>
        <w:t>BB</w:t>
      </w:r>
      <w:r>
        <w:rPr>
          <w:rFonts w:ascii="宋体" w:eastAsia="宋体" w:hAnsi="宋体" w:hint="eastAsia"/>
          <w:color w:val="000000"/>
          <w:sz w:val="30"/>
          <w:szCs w:val="30"/>
        </w:rPr>
        <w:t>、</w:t>
      </w:r>
      <w:r>
        <w:rPr>
          <w:rFonts w:ascii="宋体" w:eastAsia="宋体" w:hAnsi="宋体" w:hint="eastAsia"/>
          <w:color w:val="000000"/>
          <w:sz w:val="30"/>
          <w:szCs w:val="30"/>
        </w:rPr>
        <w:t>C</w:t>
      </w:r>
      <w:r>
        <w:rPr>
          <w:rFonts w:ascii="宋体" w:eastAsia="宋体" w:hAnsi="宋体"/>
          <w:color w:val="000000"/>
          <w:sz w:val="30"/>
          <w:szCs w:val="30"/>
        </w:rPr>
        <w:t>CC</w:t>
      </w:r>
      <w:r>
        <w:rPr>
          <w:rFonts w:ascii="宋体" w:eastAsia="宋体" w:hAnsi="宋体" w:hint="eastAsia"/>
          <w:color w:val="000000"/>
          <w:sz w:val="30"/>
          <w:szCs w:val="30"/>
        </w:rPr>
        <w:t>为中共党员</w:t>
      </w:r>
      <w:r>
        <w:rPr>
          <w:rFonts w:ascii="宋体" w:eastAsia="宋体" w:hAnsi="宋体" w:hint="eastAsia"/>
          <w:color w:val="000000"/>
          <w:sz w:val="30"/>
          <w:szCs w:val="30"/>
        </w:rPr>
        <w:t>；</w:t>
      </w:r>
      <w:r>
        <w:rPr>
          <w:rFonts w:ascii="宋体" w:eastAsia="宋体" w:hAnsi="宋体" w:hint="eastAsia"/>
          <w:color w:val="000000"/>
          <w:sz w:val="30"/>
          <w:szCs w:val="30"/>
        </w:rPr>
        <w:t>DDD</w:t>
      </w:r>
      <w:r>
        <w:rPr>
          <w:rFonts w:ascii="宋体" w:eastAsia="宋体" w:hAnsi="宋体" w:hint="eastAsia"/>
          <w:color w:val="000000"/>
          <w:sz w:val="30"/>
          <w:szCs w:val="30"/>
        </w:rPr>
        <w:t>是群众；</w:t>
      </w:r>
      <w:r>
        <w:rPr>
          <w:rFonts w:ascii="宋体" w:eastAsia="宋体" w:hAnsi="宋体" w:hint="eastAsia"/>
          <w:color w:val="000000"/>
          <w:sz w:val="30"/>
          <w:szCs w:val="30"/>
        </w:rPr>
        <w:t>EEE</w:t>
      </w:r>
      <w:r>
        <w:rPr>
          <w:rFonts w:ascii="宋体" w:eastAsia="宋体" w:hAnsi="宋体" w:hint="eastAsia"/>
          <w:color w:val="000000"/>
          <w:sz w:val="30"/>
          <w:szCs w:val="30"/>
        </w:rPr>
        <w:t>是民盟成员</w:t>
      </w:r>
      <w:r>
        <w:rPr>
          <w:rFonts w:ascii="宋体" w:eastAsia="宋体" w:hAnsi="宋体" w:hint="eastAsia"/>
          <w:color w:val="000000"/>
          <w:sz w:val="30"/>
          <w:szCs w:val="30"/>
        </w:rPr>
        <w:t>。他们</w:t>
      </w:r>
      <w:r>
        <w:rPr>
          <w:rFonts w:ascii="宋体" w:eastAsia="宋体" w:hAnsi="宋体" w:hint="eastAsia"/>
          <w:color w:val="000000"/>
          <w:sz w:val="30"/>
          <w:szCs w:val="30"/>
        </w:rPr>
        <w:t>拥护中国共产党的领导，具有较高的政治理论水平和良好的政治素养，为人正派、遵纪守法，不存在师德师风、学术不端等问题，五年内没有出现重大教学事故。根据</w:t>
      </w:r>
      <w:r>
        <w:rPr>
          <w:rFonts w:ascii="宋体" w:eastAsia="宋体" w:hAnsi="宋体" w:hint="eastAsia"/>
          <w:color w:val="000000"/>
          <w:sz w:val="30"/>
          <w:szCs w:val="30"/>
        </w:rPr>
        <w:t>5</w:t>
      </w:r>
      <w:r>
        <w:rPr>
          <w:rFonts w:ascii="宋体" w:eastAsia="宋体" w:hAnsi="宋体" w:hint="eastAsia"/>
          <w:color w:val="000000"/>
          <w:sz w:val="30"/>
          <w:szCs w:val="30"/>
        </w:rPr>
        <w:t>位教师在我校的思想和表现，认为他们符合浙江省高校课程思政教学案例团队成员课程教师的政治要求。</w:t>
      </w:r>
    </w:p>
    <w:p w14:paraId="776B1E26" w14:textId="77777777" w:rsidR="0043554C" w:rsidRDefault="00183864">
      <w:pPr>
        <w:snapToGrid w:val="0"/>
        <w:spacing w:line="42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该案例（简要介绍）…………</w:t>
      </w:r>
    </w:p>
    <w:p w14:paraId="6370A21F" w14:textId="77777777" w:rsidR="0043554C" w:rsidRDefault="00183864">
      <w:pPr>
        <w:snapToGrid w:val="0"/>
        <w:spacing w:line="42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经审查，该案例政治导向正确，符合国家法律法规和社会主义核心价值观，无违背对课程的政治要求的内容，无危害国家安全、涉密及其他不宜网络公开传播的内容，无侵犯他人知识产权内容。</w:t>
      </w:r>
    </w:p>
    <w:p w14:paraId="73086516" w14:textId="77777777" w:rsidR="0043554C" w:rsidRDefault="00183864">
      <w:pPr>
        <w:snapToGrid w:val="0"/>
        <w:spacing w:line="420" w:lineRule="exact"/>
        <w:ind w:firstLineChars="200" w:firstLine="600"/>
        <w:rPr>
          <w:rFonts w:ascii="宋体" w:eastAsia="宋体" w:hAnsi="宋体"/>
          <w:color w:val="000000"/>
          <w:sz w:val="30"/>
          <w:szCs w:val="30"/>
        </w:rPr>
      </w:pPr>
      <w:r>
        <w:rPr>
          <w:rFonts w:ascii="宋体" w:eastAsia="宋体" w:hAnsi="宋体" w:hint="eastAsia"/>
          <w:color w:val="000000"/>
          <w:sz w:val="30"/>
          <w:szCs w:val="30"/>
        </w:rPr>
        <w:t>综上，该案例内容、案例团队成员均符合“浙江省高校课程思政教学案例”对政</w:t>
      </w:r>
      <w:r>
        <w:rPr>
          <w:rFonts w:ascii="宋体" w:eastAsia="宋体" w:hAnsi="宋体" w:hint="eastAsia"/>
          <w:color w:val="000000"/>
          <w:sz w:val="30"/>
          <w:szCs w:val="30"/>
        </w:rPr>
        <w:t>治方向和价值取向的要求，同意推荐申报。</w:t>
      </w:r>
    </w:p>
    <w:p w14:paraId="3AB54B32" w14:textId="77777777" w:rsidR="0043554C" w:rsidRDefault="0043554C">
      <w:pPr>
        <w:snapToGrid w:val="0"/>
        <w:spacing w:line="420" w:lineRule="exact"/>
        <w:ind w:firstLineChars="200" w:firstLine="560"/>
        <w:rPr>
          <w:rFonts w:ascii="仿宋_GB2312" w:eastAsia="仿宋_GB2312"/>
          <w:color w:val="000000"/>
          <w:sz w:val="28"/>
          <w:szCs w:val="28"/>
        </w:rPr>
      </w:pPr>
    </w:p>
    <w:p w14:paraId="241AF76D" w14:textId="77777777" w:rsidR="0043554C" w:rsidRDefault="0043554C">
      <w:pPr>
        <w:snapToGrid w:val="0"/>
        <w:spacing w:line="420" w:lineRule="exact"/>
        <w:rPr>
          <w:rFonts w:ascii="仿宋_GB2312" w:eastAsia="仿宋_GB2312"/>
          <w:color w:val="000000"/>
          <w:sz w:val="28"/>
          <w:szCs w:val="28"/>
        </w:rPr>
      </w:pPr>
    </w:p>
    <w:p w14:paraId="3992E2F2" w14:textId="77777777" w:rsidR="0043554C" w:rsidRDefault="00183864">
      <w:pPr>
        <w:snapToGrid w:val="0"/>
        <w:spacing w:line="420" w:lineRule="exact"/>
        <w:ind w:firstLineChars="1670" w:firstLine="4676"/>
        <w:jc w:val="center"/>
        <w:rPr>
          <w:rFonts w:ascii="仿宋_GB2312" w:eastAsia="仿宋_GB2312"/>
          <w:color w:val="000000"/>
          <w:sz w:val="28"/>
          <w:szCs w:val="28"/>
        </w:rPr>
      </w:pPr>
      <w:r>
        <w:rPr>
          <w:rFonts w:ascii="仿宋_GB2312" w:eastAsia="仿宋_GB2312" w:hint="eastAsia"/>
          <w:color w:val="000000"/>
          <w:sz w:val="28"/>
          <w:szCs w:val="28"/>
        </w:rPr>
        <w:t>中共</w:t>
      </w:r>
      <w:r>
        <w:rPr>
          <w:rFonts w:ascii="仿宋_GB2312" w:eastAsia="仿宋_GB2312" w:hint="eastAsia"/>
          <w:color w:val="000000"/>
          <w:sz w:val="28"/>
          <w:szCs w:val="28"/>
        </w:rPr>
        <w:t>x</w:t>
      </w:r>
      <w:r>
        <w:rPr>
          <w:rFonts w:ascii="仿宋_GB2312" w:eastAsia="仿宋_GB2312"/>
          <w:color w:val="000000"/>
          <w:sz w:val="28"/>
          <w:szCs w:val="28"/>
        </w:rPr>
        <w:t>xx</w:t>
      </w:r>
      <w:r>
        <w:rPr>
          <w:rFonts w:ascii="仿宋_GB2312" w:eastAsia="仿宋_GB2312" w:hint="eastAsia"/>
          <w:color w:val="000000"/>
          <w:sz w:val="28"/>
          <w:szCs w:val="28"/>
        </w:rPr>
        <w:t>学院委员会</w:t>
      </w:r>
    </w:p>
    <w:p w14:paraId="5319294B" w14:textId="77777777" w:rsidR="0043554C" w:rsidRDefault="00183864">
      <w:pPr>
        <w:snapToGrid w:val="0"/>
        <w:spacing w:line="420" w:lineRule="exact"/>
        <w:ind w:firstLineChars="1670" w:firstLine="4676"/>
        <w:jc w:val="center"/>
        <w:rPr>
          <w:rFonts w:ascii="仿宋_GB2312" w:eastAsia="仿宋_GB2312"/>
          <w:color w:val="000000"/>
          <w:sz w:val="28"/>
          <w:szCs w:val="28"/>
        </w:rPr>
      </w:pPr>
      <w:r>
        <w:rPr>
          <w:rFonts w:ascii="仿宋_GB2312" w:eastAsia="仿宋_GB2312" w:hint="eastAsia"/>
          <w:color w:val="000000"/>
          <w:sz w:val="28"/>
          <w:szCs w:val="28"/>
        </w:rPr>
        <w:t>202</w:t>
      </w:r>
      <w:r>
        <w:rPr>
          <w:rFonts w:ascii="仿宋_GB2312" w:eastAsia="仿宋_GB2312"/>
          <w:color w:val="000000"/>
          <w:sz w:val="28"/>
          <w:szCs w:val="28"/>
        </w:rPr>
        <w:t>6</w:t>
      </w:r>
      <w:r>
        <w:rPr>
          <w:rFonts w:ascii="仿宋_GB2312" w:eastAsia="仿宋_GB2312" w:hint="eastAsia"/>
          <w:color w:val="000000"/>
          <w:sz w:val="28"/>
          <w:szCs w:val="28"/>
        </w:rPr>
        <w:t>年</w:t>
      </w:r>
      <w:r>
        <w:rPr>
          <w:rFonts w:ascii="仿宋_GB2312" w:eastAsia="仿宋_GB2312"/>
          <w:color w:val="000000"/>
          <w:sz w:val="28"/>
          <w:szCs w:val="28"/>
        </w:rPr>
        <w:t>4</w:t>
      </w:r>
      <w:r>
        <w:rPr>
          <w:rFonts w:ascii="仿宋_GB2312" w:eastAsia="仿宋_GB2312" w:hint="eastAsia"/>
          <w:color w:val="000000"/>
          <w:sz w:val="28"/>
          <w:szCs w:val="28"/>
        </w:rPr>
        <w:t>月？？日</w:t>
      </w:r>
    </w:p>
    <w:sectPr w:rsidR="004355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0MjhmOGI2OGNmMTcwYzBkMzBkMjU5YjU2NzQxZWEifQ=="/>
  </w:docVars>
  <w:rsids>
    <w:rsidRoot w:val="006D48B4"/>
    <w:rsid w:val="00033829"/>
    <w:rsid w:val="000A4ECE"/>
    <w:rsid w:val="00183864"/>
    <w:rsid w:val="001B20D1"/>
    <w:rsid w:val="00206BDA"/>
    <w:rsid w:val="00297358"/>
    <w:rsid w:val="0043554C"/>
    <w:rsid w:val="00470A67"/>
    <w:rsid w:val="004B4ED7"/>
    <w:rsid w:val="006D48B4"/>
    <w:rsid w:val="007531F2"/>
    <w:rsid w:val="00844B37"/>
    <w:rsid w:val="009A1C23"/>
    <w:rsid w:val="009D57F6"/>
    <w:rsid w:val="009E0DE7"/>
    <w:rsid w:val="00A02908"/>
    <w:rsid w:val="00A453E2"/>
    <w:rsid w:val="00A91370"/>
    <w:rsid w:val="00AF2CD2"/>
    <w:rsid w:val="00BD74D2"/>
    <w:rsid w:val="00C54DAB"/>
    <w:rsid w:val="00F32317"/>
    <w:rsid w:val="224B532E"/>
    <w:rsid w:val="28F476AF"/>
    <w:rsid w:val="37C87309"/>
    <w:rsid w:val="3B83061F"/>
    <w:rsid w:val="6E3D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4F598-07D7-4DC9-8B64-28088D72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pPr>
      <w:ind w:leftChars="2500" w:left="10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autoRedefine/>
    <w:uiPriority w:val="99"/>
    <w:semiHidden/>
    <w:qFormat/>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Qiong Xia</dc:creator>
  <cp:lastModifiedBy>罗建林</cp:lastModifiedBy>
  <cp:revision>2</cp:revision>
  <cp:lastPrinted>2023-12-20T08:34:00Z</cp:lastPrinted>
  <dcterms:created xsi:type="dcterms:W3CDTF">2026-04-01T08:53:00Z</dcterms:created>
  <dcterms:modified xsi:type="dcterms:W3CDTF">2026-04-01T08:53:00Z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9704F8F99BF04E9AA77461B9C4AD90E5_13</vt:lpwstr>
  </property>
  <property fmtid="{D5CDD505-2E9C-101B-9397-08002B2CF9AE}" pid="4" name="KSOTemplateDocerSaveRecord">
    <vt:lpwstr>eyJoZGlkIjoiODc5ZGEwZWJmZGJmNjcxMzZmMzhkYWQzNmJmYmY5NDAiLCJ1c2VySWQiOiIxNzM3NjEwMzIxIn0=</vt:lpwstr>
  </property>
</Properties>
</file>